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78" w:rsidRPr="00913078" w:rsidRDefault="00913078" w:rsidP="00913078">
      <w:pPr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913078">
        <w:rPr>
          <w:rFonts w:ascii="Georgia" w:eastAsia="Times New Roman" w:hAnsi="Georgia" w:cs="Times New Roman"/>
          <w:color w:val="273350"/>
          <w:sz w:val="24"/>
          <w:szCs w:val="24"/>
          <w:lang w:eastAsia="ru-RU"/>
        </w:rPr>
        <w:t> Электронные образовательные ресурсы,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здоровья.</w:t>
      </w:r>
    </w:p>
    <w:p w:rsidR="00913078" w:rsidRPr="00913078" w:rsidRDefault="00913078" w:rsidP="00913078">
      <w:pPr>
        <w:spacing w:after="0" w:line="240" w:lineRule="auto"/>
        <w:jc w:val="both"/>
        <w:rPr>
          <w:rFonts w:ascii="Montserrat" w:eastAsia="Times New Roman" w:hAnsi="Montserrat" w:cs="Times New Roman"/>
          <w:color w:val="273350"/>
          <w:sz w:val="27"/>
          <w:szCs w:val="27"/>
          <w:lang w:eastAsia="ru-RU"/>
        </w:rPr>
      </w:pPr>
      <w:r w:rsidRPr="00913078">
        <w:rPr>
          <w:rFonts w:ascii="Georgia" w:eastAsia="Times New Roman" w:hAnsi="Georgia" w:cs="Times New Roman"/>
          <w:color w:val="273350"/>
          <w:sz w:val="24"/>
          <w:szCs w:val="24"/>
          <w:lang w:eastAsia="ru-RU"/>
        </w:rPr>
        <w:t>Медиатека – (англ.«носитель» +греч. «Место хранения») это, прежде всего, организованное пространство для индивидуальной и массовой работы пользователей с информацией на электронных носителях.</w:t>
      </w:r>
    </w:p>
    <w:p w:rsidR="00913078" w:rsidRPr="00913078" w:rsidRDefault="00913078" w:rsidP="00913078">
      <w:pPr>
        <w:spacing w:after="0" w:line="252" w:lineRule="atLeast"/>
        <w:ind w:right="75"/>
        <w:jc w:val="both"/>
        <w:textAlignment w:val="baseline"/>
        <w:rPr>
          <w:rFonts w:ascii="Verdana" w:eastAsia="Times New Roman" w:hAnsi="Verdana" w:cs="Times New Roman"/>
          <w:color w:val="273350"/>
          <w:sz w:val="21"/>
          <w:szCs w:val="21"/>
          <w:lang w:eastAsia="ru-RU"/>
        </w:rPr>
      </w:pPr>
      <w:r w:rsidRPr="00913078">
        <w:rPr>
          <w:rFonts w:ascii="Georgia" w:eastAsia="Times New Roman" w:hAnsi="Georgia" w:cs="Times New Roman"/>
          <w:color w:val="273350"/>
          <w:sz w:val="24"/>
          <w:szCs w:val="24"/>
          <w:bdr w:val="none" w:sz="0" w:space="0" w:color="auto" w:frame="1"/>
          <w:lang w:eastAsia="ru-RU"/>
        </w:rPr>
        <w:t>Медиатека выполняет широкие функции в информационно-педагогическом обеспечении педагогического коллектива, предоставляет всем участникам образовательного процесса, в том числе и лицам с ОВЗ, доступ к различным источникам информации, способствует овладению современными информационными технологиями и способствует повышению квалификации педагогов.</w:t>
      </w:r>
    </w:p>
    <w:p w:rsidR="00D62930" w:rsidRDefault="00D62930">
      <w:bookmarkStart w:id="0" w:name="_GoBack"/>
      <w:bookmarkEnd w:id="0"/>
    </w:p>
    <w:sectPr w:rsidR="00D6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9A"/>
    <w:rsid w:val="00913078"/>
    <w:rsid w:val="00AC6C9A"/>
    <w:rsid w:val="00D6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E5C3D-B5DC-4EF1-90FE-561A516C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3</cp:revision>
  <dcterms:created xsi:type="dcterms:W3CDTF">2025-06-10T13:57:00Z</dcterms:created>
  <dcterms:modified xsi:type="dcterms:W3CDTF">2025-06-10T13:57:00Z</dcterms:modified>
</cp:coreProperties>
</file>