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67" w:rsidRPr="00200473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№ 1 </w:t>
      </w:r>
    </w:p>
    <w:p w:rsidR="00A24E67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Pr="00200473">
        <w:rPr>
          <w:rStyle w:val="a4"/>
          <w:rFonts w:ascii="Times New Roman" w:hAnsi="Times New Roman"/>
          <w:b w:val="0"/>
          <w:bCs w:val="0"/>
          <w:sz w:val="24"/>
          <w:szCs w:val="24"/>
        </w:rPr>
        <w:t>Положению</w:t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об оплате труда работников Муниципального бюджетного дошкольного образовательного учреждения «Детский сад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№1 «Шовда»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Минимальные размеры окладов (должностных окладов)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по профессиональным квалификационным группам должностей педагогических работников</w:t>
      </w:r>
    </w:p>
    <w:p w:rsidR="00A24E67" w:rsidRPr="00200473" w:rsidRDefault="00A24E67" w:rsidP="00A24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80"/>
        <w:gridCol w:w="2282"/>
      </w:tblGrid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Должности педагогических работников, отнесенные к квалификационным уровням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Минимальный                                            размер оклада (должностного оклада) (рублей)</w:t>
            </w:r>
          </w:p>
        </w:tc>
      </w:tr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Инструктор по физической культуре; музыкальный руководитель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11 840</w:t>
            </w:r>
          </w:p>
        </w:tc>
      </w:tr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Педагог дополнительного образования;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12 115</w:t>
            </w:r>
          </w:p>
        </w:tc>
      </w:tr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Воспитатель; методист; педагог-психолог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12 115</w:t>
            </w:r>
          </w:p>
        </w:tc>
      </w:tr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Старший воспитатель; старший методист; учитель-дефектолог; учитель-логопед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12 420</w:t>
            </w:r>
          </w:p>
        </w:tc>
      </w:tr>
    </w:tbl>
    <w:p w:rsidR="00A24E67" w:rsidRDefault="00A24E67" w:rsidP="00A24E67">
      <w:pPr>
        <w:spacing w:line="276" w:lineRule="auto"/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A24E67" w:rsidRPr="00200473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br w:type="page"/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№ 2 </w:t>
      </w:r>
    </w:p>
    <w:p w:rsidR="00A24E67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Pr="00200473">
        <w:rPr>
          <w:rStyle w:val="a4"/>
          <w:rFonts w:ascii="Times New Roman" w:hAnsi="Times New Roman"/>
          <w:b w:val="0"/>
          <w:bCs w:val="0"/>
          <w:sz w:val="24"/>
          <w:szCs w:val="24"/>
        </w:rPr>
        <w:t>Положению</w:t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об оплате труда работников Муниципального бюджетного дошкольного образовательного учреждения «Детский сад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№1 «Шовда»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Минимальные размеры окладов (должностных окладов)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 xml:space="preserve">по профессиональным квалификационным группам 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 xml:space="preserve"> «Общеотраслевые должности служащих»</w:t>
      </w:r>
    </w:p>
    <w:p w:rsidR="00A24E67" w:rsidRPr="00200473" w:rsidRDefault="00A24E67" w:rsidP="00A24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41"/>
        <w:gridCol w:w="4394"/>
        <w:gridCol w:w="2268"/>
      </w:tblGrid>
      <w:tr w:rsidR="00A24E67" w:rsidRPr="00200473" w:rsidTr="006A5885"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</w:rPr>
              <w:t>Минимальный                                            размер оклада (должностного оклада) (рублей)</w:t>
            </w:r>
          </w:p>
        </w:tc>
      </w:tr>
      <w:tr w:rsidR="00A24E67" w:rsidRPr="00200473" w:rsidTr="006A588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200473">
              <w:rPr>
                <w:rFonts w:ascii="Times New Roman" w:hAnsi="Times New Roman" w:cs="Times New Roman"/>
                <w:b w:val="0"/>
                <w:color w:val="00000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24E67" w:rsidRPr="00200473" w:rsidTr="006A58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Делопроизводитель; кассир; экспедитор и </w:t>
            </w:r>
            <w:r w:rsidRPr="00200473">
              <w:rPr>
                <w:rFonts w:ascii="Times New Roman" w:hAnsi="Times New Roman" w:cs="Times New Roman"/>
                <w:sz w:val="24"/>
                <w:szCs w:val="24"/>
              </w:rPr>
              <w:t>другие должности, отнесенные к квалификационному уровню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6 021</w:t>
            </w:r>
          </w:p>
        </w:tc>
      </w:tr>
      <w:tr w:rsidR="00A24E67" w:rsidRPr="00200473" w:rsidTr="006A588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200473">
              <w:rPr>
                <w:rFonts w:ascii="Times New Roman" w:hAnsi="Times New Roman" w:cs="Times New Roman"/>
                <w:b w:val="0"/>
                <w:color w:val="00000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24E67" w:rsidRPr="00200473" w:rsidTr="006A58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Инспектор по кадрам и </w:t>
            </w:r>
            <w:r w:rsidRPr="0020047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7 070</w:t>
            </w:r>
          </w:p>
        </w:tc>
      </w:tr>
      <w:tr w:rsidR="00A24E67" w:rsidRPr="00200473" w:rsidTr="006A58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7 499</w:t>
            </w:r>
          </w:p>
        </w:tc>
      </w:tr>
      <w:tr w:rsidR="00A24E67" w:rsidRPr="00200473" w:rsidTr="006A58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 xml:space="preserve">Заведующий столовой; шеф-повар; повар и </w:t>
            </w:r>
            <w:r w:rsidRPr="00200473">
              <w:rPr>
                <w:rFonts w:ascii="Times New Roman" w:hAnsi="Times New Roman" w:cs="Times New Roman"/>
              </w:rPr>
              <w:t>другие должности, отнесенные к квалификационному уровню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7 713</w:t>
            </w:r>
          </w:p>
        </w:tc>
      </w:tr>
      <w:tr w:rsidR="00A24E67" w:rsidRPr="00200473" w:rsidTr="006A588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200473">
              <w:rPr>
                <w:rFonts w:ascii="Times New Roman" w:hAnsi="Times New Roman" w:cs="Times New Roman"/>
                <w:b w:val="0"/>
                <w:color w:val="00000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24E67" w:rsidRPr="00200473" w:rsidTr="006A58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 xml:space="preserve">Бухгалтер; бухгалтер-кассир; инженер-программист и </w:t>
            </w:r>
            <w:r w:rsidRPr="00200473">
              <w:rPr>
                <w:rFonts w:ascii="Times New Roman" w:hAnsi="Times New Roman" w:cs="Times New Roman"/>
              </w:rPr>
              <w:t>другие должности, отнесенные к квалификационному уровню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473">
              <w:rPr>
                <w:rFonts w:ascii="Times New Roman" w:hAnsi="Times New Roman" w:cs="Times New Roman"/>
                <w:color w:val="000000"/>
              </w:rPr>
              <w:t>8 678</w:t>
            </w:r>
          </w:p>
        </w:tc>
      </w:tr>
    </w:tbl>
    <w:p w:rsidR="00A24E67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A24E67" w:rsidRPr="00200473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br w:type="page"/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№ 3 </w:t>
      </w:r>
    </w:p>
    <w:p w:rsidR="00A24E67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Pr="00200473">
        <w:rPr>
          <w:rStyle w:val="a4"/>
          <w:rFonts w:ascii="Times New Roman" w:hAnsi="Times New Roman"/>
          <w:b w:val="0"/>
          <w:bCs w:val="0"/>
          <w:sz w:val="24"/>
          <w:szCs w:val="24"/>
        </w:rPr>
        <w:t>Положению</w:t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об оплате труда работников Муниципального бюджетного дошкольного образовательного учреждения «Детский сад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№1 «Шовда»</w:t>
      </w:r>
    </w:p>
    <w:p w:rsidR="00A24E67" w:rsidRPr="00200473" w:rsidRDefault="00A24E67" w:rsidP="00A24E67">
      <w:pPr>
        <w:tabs>
          <w:tab w:val="left" w:pos="6080"/>
        </w:tabs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Минимальные размеры окладов (должностных окладов)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по профессиональным квалификационным группам должностей медицинских и фармацевтических работников</w:t>
      </w:r>
    </w:p>
    <w:p w:rsidR="00A24E67" w:rsidRPr="00200473" w:rsidRDefault="00A24E67" w:rsidP="00A24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4534"/>
        <w:gridCol w:w="2130"/>
      </w:tblGrid>
      <w:tr w:rsidR="00A24E67" w:rsidRPr="00200473" w:rsidTr="006A5885"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Минимальный                                            размер оклада (должностного оклада) (рублей)</w:t>
            </w:r>
          </w:p>
        </w:tc>
      </w:tr>
      <w:tr w:rsidR="00A24E67" w:rsidRPr="00200473" w:rsidTr="006A5885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00473">
              <w:rPr>
                <w:rStyle w:val="a4"/>
                <w:rFonts w:ascii="Times New Roman" w:hAnsi="Times New Roman"/>
                <w:color w:val="auto"/>
              </w:rPr>
              <w:t>Профессиональная квалификационная группа</w:t>
            </w:r>
            <w:r w:rsidRPr="00200473">
              <w:rPr>
                <w:rFonts w:ascii="Times New Roman" w:hAnsi="Times New Roman" w:cs="Times New Roman"/>
                <w:b w:val="0"/>
                <w:color w:val="auto"/>
              </w:rPr>
              <w:t xml:space="preserve"> «Средний медицинский и фармацевтический персонал»</w:t>
            </w:r>
          </w:p>
        </w:tc>
      </w:tr>
      <w:tr w:rsidR="00A24E67" w:rsidRPr="00200473" w:rsidTr="006A5885"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7 650</w:t>
            </w:r>
          </w:p>
        </w:tc>
      </w:tr>
      <w:tr w:rsidR="00A24E67" w:rsidRPr="00200473" w:rsidTr="006A5885"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7 960</w:t>
            </w:r>
          </w:p>
        </w:tc>
      </w:tr>
    </w:tbl>
    <w:p w:rsidR="00A24E67" w:rsidRPr="00200473" w:rsidRDefault="00A24E67" w:rsidP="00A24E67">
      <w:pPr>
        <w:spacing w:line="276" w:lineRule="auto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A24E67" w:rsidRPr="00200473" w:rsidRDefault="00A24E67" w:rsidP="00A24E67">
      <w:pPr>
        <w:spacing w:line="276" w:lineRule="auto"/>
        <w:ind w:left="567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br w:type="page"/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№ 4 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Pr="00200473">
        <w:rPr>
          <w:rStyle w:val="a4"/>
          <w:rFonts w:ascii="Times New Roman" w:hAnsi="Times New Roman"/>
          <w:b w:val="0"/>
          <w:bCs w:val="0"/>
          <w:sz w:val="24"/>
          <w:szCs w:val="24"/>
        </w:rPr>
        <w:t>Положению</w:t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об оплате труда работников Муниципального бюджетного дошкольного образовательного учреждения «Детский сад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№1 «Шовда»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 xml:space="preserve">Минимальные размеры окладов (должностных окладов) 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по профессиональным квалификационным группам должностей работников учебно-вспомогательного персонала</w:t>
      </w:r>
    </w:p>
    <w:p w:rsidR="00A24E67" w:rsidRPr="00200473" w:rsidRDefault="00A24E67" w:rsidP="00A24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2"/>
        <w:gridCol w:w="1985"/>
      </w:tblGrid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Минимальный                                            размер оклада (должностного оклада) (рублей)</w:t>
            </w:r>
          </w:p>
        </w:tc>
      </w:tr>
      <w:tr w:rsidR="00A24E67" w:rsidRPr="00200473" w:rsidTr="006A5885"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00473">
              <w:rPr>
                <w:rStyle w:val="a4"/>
                <w:rFonts w:ascii="Times New Roman" w:hAnsi="Times New Roman"/>
                <w:color w:val="auto"/>
              </w:rPr>
              <w:t>Профессиональная квалификационная группа</w:t>
            </w:r>
            <w:r w:rsidRPr="00200473">
              <w:rPr>
                <w:rFonts w:ascii="Times New Roman" w:hAnsi="Times New Roman" w:cs="Times New Roman"/>
                <w:b w:val="0"/>
                <w:color w:val="auto"/>
              </w:rPr>
              <w:t xml:space="preserve"> должностей работников учебно-вспомогательного персонала первого уровня</w:t>
            </w:r>
          </w:p>
        </w:tc>
      </w:tr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вожатый; помощник воспитателя; секретарь учебной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6 749</w:t>
            </w:r>
          </w:p>
        </w:tc>
      </w:tr>
    </w:tbl>
    <w:p w:rsidR="00A24E67" w:rsidRPr="00200473" w:rsidRDefault="00A24E67" w:rsidP="00A24E67">
      <w:pPr>
        <w:tabs>
          <w:tab w:val="left" w:pos="82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473">
        <w:rPr>
          <w:rFonts w:ascii="Times New Roman" w:hAnsi="Times New Roman" w:cs="Times New Roman"/>
          <w:sz w:val="24"/>
          <w:szCs w:val="24"/>
        </w:rPr>
        <w:tab/>
      </w:r>
    </w:p>
    <w:p w:rsidR="00A24E67" w:rsidRPr="00200473" w:rsidRDefault="00A24E67" w:rsidP="00A24E67">
      <w:pPr>
        <w:tabs>
          <w:tab w:val="left" w:pos="8239"/>
        </w:tabs>
        <w:spacing w:line="276" w:lineRule="auto"/>
        <w:ind w:left="5670"/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№ 5 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Pr="00200473">
        <w:rPr>
          <w:rStyle w:val="a4"/>
          <w:rFonts w:ascii="Times New Roman" w:hAnsi="Times New Roman"/>
          <w:b w:val="0"/>
          <w:bCs w:val="0"/>
          <w:sz w:val="24"/>
          <w:szCs w:val="24"/>
        </w:rPr>
        <w:t>Положению</w:t>
      </w:r>
      <w:r w:rsidRPr="00200473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об оплате труда работников Муниципального бюджетного дошкольного образовательного учреждения «Детский сад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№1 «Шовда»</w:t>
      </w:r>
    </w:p>
    <w:p w:rsidR="00A24E67" w:rsidRPr="00200473" w:rsidRDefault="00A24E67" w:rsidP="00A24E67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200473">
        <w:rPr>
          <w:rFonts w:ascii="Times New Roman" w:hAnsi="Times New Roman" w:cs="Times New Roman"/>
          <w:b w:val="0"/>
          <w:color w:val="auto"/>
        </w:rPr>
        <w:t>Минимальные размеры окладов (должностных окладов) рабочих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</w:rPr>
      </w:pPr>
      <w:r w:rsidRPr="00200473">
        <w:rPr>
          <w:rFonts w:ascii="Times New Roman" w:hAnsi="Times New Roman" w:cs="Times New Roman"/>
          <w:b w:val="0"/>
          <w:color w:val="auto"/>
        </w:rPr>
        <w:t>по профессиональным</w:t>
      </w:r>
      <w:r w:rsidRPr="00200473">
        <w:rPr>
          <w:rFonts w:ascii="Times New Roman" w:hAnsi="Times New Roman" w:cs="Times New Roman"/>
          <w:b w:val="0"/>
        </w:rPr>
        <w:t xml:space="preserve"> квалификационным группам </w:t>
      </w:r>
    </w:p>
    <w:p w:rsidR="00A24E67" w:rsidRPr="00200473" w:rsidRDefault="00A24E67" w:rsidP="00A24E67">
      <w:pPr>
        <w:pStyle w:val="1"/>
        <w:spacing w:before="0" w:after="0" w:line="276" w:lineRule="auto"/>
        <w:rPr>
          <w:rFonts w:ascii="Times New Roman" w:hAnsi="Times New Roman" w:cs="Times New Roman"/>
          <w:b w:val="0"/>
        </w:rPr>
      </w:pPr>
      <w:r w:rsidRPr="00200473">
        <w:rPr>
          <w:rFonts w:ascii="Times New Roman" w:hAnsi="Times New Roman" w:cs="Times New Roman"/>
          <w:b w:val="0"/>
        </w:rPr>
        <w:t>общеотраслевых профессий рабочих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2410"/>
      </w:tblGrid>
      <w:tr w:rsidR="00A24E67" w:rsidRPr="00200473" w:rsidTr="006A58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Минимальный                                            размер оклада (должностного оклада) (рублей)</w:t>
            </w:r>
          </w:p>
        </w:tc>
      </w:tr>
      <w:tr w:rsidR="00A24E67" w:rsidRPr="00200473" w:rsidTr="006A588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</w:rPr>
            </w:pPr>
            <w:r w:rsidRPr="00200473">
              <w:rPr>
                <w:rFonts w:ascii="Times New Roman" w:hAnsi="Times New Roman" w:cs="Times New Roman"/>
                <w:b w:val="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24E67" w:rsidRPr="00200473" w:rsidTr="006A5885">
        <w:trPr>
          <w:trHeight w:val="5614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E67" w:rsidRPr="00200473" w:rsidRDefault="00A24E67" w:rsidP="006A5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3">
              <w:rPr>
                <w:rFonts w:ascii="Times New Roman" w:hAnsi="Times New Roman" w:cs="Times New Roman"/>
                <w:sz w:val="24"/>
                <w:szCs w:val="24"/>
              </w:rPr>
              <w:t>дворник; грузчик; оператор котельной; кастелянша; кладовщик; садовник, сторож (вахтер); уборщик служебных (производственных) помещений; кухонный рабочий; прачка; рабочий по комплексному обслуживанию и ремонту зданий и иные наименования профессий рабочих, по которым предусмотрено присвоение 1, 2 и 3 квалификационных разрядов в соответствии с</w:t>
            </w:r>
          </w:p>
          <w:p w:rsidR="00A24E67" w:rsidRPr="00200473" w:rsidRDefault="00A24E67" w:rsidP="006A5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3">
              <w:rPr>
                <w:rFonts w:ascii="Times New Roman" w:hAnsi="Times New Roman" w:cs="Times New Roman"/>
                <w:sz w:val="24"/>
                <w:szCs w:val="24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4E67" w:rsidRPr="00200473" w:rsidRDefault="00A24E67" w:rsidP="006A58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473">
              <w:rPr>
                <w:rFonts w:ascii="Times New Roman" w:hAnsi="Times New Roman" w:cs="Times New Roman"/>
              </w:rPr>
              <w:t>6 021</w:t>
            </w:r>
          </w:p>
        </w:tc>
      </w:tr>
    </w:tbl>
    <w:p w:rsidR="00A24E67" w:rsidRPr="00200473" w:rsidRDefault="00A24E67" w:rsidP="00A24E67">
      <w:pPr>
        <w:tabs>
          <w:tab w:val="left" w:pos="3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3F2E" w:rsidRDefault="00543F2E">
      <w:bookmarkStart w:id="0" w:name="_GoBack"/>
      <w:bookmarkEnd w:id="0"/>
    </w:p>
    <w:sectPr w:rsidR="00543F2E" w:rsidSect="00426F10">
      <w:headerReference w:type="default" r:id="rId4"/>
      <w:pgSz w:w="11900" w:h="16800"/>
      <w:pgMar w:top="851" w:right="851" w:bottom="851" w:left="1701" w:header="720" w:footer="720" w:gutter="0"/>
      <w:cols w:space="720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10" w:rsidRPr="00426F10" w:rsidRDefault="00A24E67">
    <w:pPr>
      <w:pStyle w:val="a7"/>
      <w:jc w:val="center"/>
      <w:rPr>
        <w:rFonts w:ascii="Times New Roman" w:hAnsi="Times New Roman" w:cs="Times New Roman"/>
        <w:sz w:val="22"/>
      </w:rPr>
    </w:pPr>
    <w:r w:rsidRPr="00426F10">
      <w:rPr>
        <w:rFonts w:ascii="Times New Roman" w:hAnsi="Times New Roman" w:cs="Times New Roman"/>
        <w:sz w:val="22"/>
      </w:rPr>
      <w:fldChar w:fldCharType="begin"/>
    </w:r>
    <w:r w:rsidRPr="00426F10">
      <w:rPr>
        <w:rFonts w:ascii="Times New Roman" w:hAnsi="Times New Roman" w:cs="Times New Roman"/>
        <w:sz w:val="22"/>
      </w:rPr>
      <w:instrText>PAGE   \* MERGEFORMAT</w:instrText>
    </w:r>
    <w:r w:rsidRPr="00426F10">
      <w:rPr>
        <w:rFonts w:ascii="Times New Roman" w:hAnsi="Times New Roman" w:cs="Times New Roman"/>
        <w:sz w:val="22"/>
      </w:rPr>
      <w:fldChar w:fldCharType="separate"/>
    </w:r>
    <w:r>
      <w:rPr>
        <w:rFonts w:ascii="Times New Roman" w:hAnsi="Times New Roman" w:cs="Times New Roman"/>
        <w:noProof/>
        <w:sz w:val="22"/>
      </w:rPr>
      <w:t>5</w:t>
    </w:r>
    <w:r w:rsidRPr="00426F10">
      <w:rPr>
        <w:rFonts w:ascii="Times New Roman" w:hAnsi="Times New Roman" w:cs="Times New Roman"/>
        <w:sz w:val="22"/>
      </w:rPr>
      <w:fldChar w:fldCharType="end"/>
    </w:r>
  </w:p>
  <w:p w:rsidR="00426F10" w:rsidRDefault="00A24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E"/>
    <w:rsid w:val="00053067"/>
    <w:rsid w:val="002124DE"/>
    <w:rsid w:val="00543F2E"/>
    <w:rsid w:val="00A2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AA91-6E21-4FC5-BF6F-E80C3599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4E6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4E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4E67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A24E67"/>
    <w:rPr>
      <w:rFonts w:cs="Times New Roman"/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A24E67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24E67"/>
    <w:rPr>
      <w:sz w:val="24"/>
      <w:szCs w:val="24"/>
    </w:rPr>
  </w:style>
  <w:style w:type="paragraph" w:styleId="a7">
    <w:name w:val="header"/>
    <w:basedOn w:val="a"/>
    <w:link w:val="a8"/>
    <w:uiPriority w:val="99"/>
    <w:rsid w:val="00A24E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4E67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2021-04-07T07:44:00Z</dcterms:created>
  <dcterms:modified xsi:type="dcterms:W3CDTF">2021-04-07T07:44:00Z</dcterms:modified>
</cp:coreProperties>
</file>